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AA48BA" w:rsidRDefault="00C4685B" w:rsidP="00764A2E">
      <w:pPr>
        <w:spacing w:after="0" w:line="240" w:lineRule="auto"/>
        <w:jc w:val="center"/>
        <w:rPr>
          <w:b/>
          <w:szCs w:val="28"/>
        </w:rPr>
      </w:pPr>
      <w:r w:rsidRPr="00C4685B">
        <w:rPr>
          <w:rFonts w:ascii="Times New Roman" w:hAnsi="Times New Roman"/>
          <w:b/>
          <w:sz w:val="28"/>
          <w:szCs w:val="28"/>
        </w:rPr>
        <w:t>«</w:t>
      </w:r>
      <w:r w:rsidR="00764A2E">
        <w:rPr>
          <w:rFonts w:ascii="Times New Roman" w:hAnsi="Times New Roman"/>
          <w:b/>
          <w:sz w:val="28"/>
          <w:szCs w:val="28"/>
        </w:rPr>
        <w:t xml:space="preserve">Демографическое развитие муниципального образования Руднянский район Смоленской области» </w:t>
      </w:r>
      <w:r w:rsidR="00A908A4">
        <w:rPr>
          <w:b/>
          <w:szCs w:val="28"/>
        </w:rPr>
        <w:t>за 20</w:t>
      </w:r>
      <w:r w:rsidR="002F2FAF">
        <w:rPr>
          <w:b/>
          <w:szCs w:val="28"/>
        </w:rPr>
        <w:t>2</w:t>
      </w:r>
      <w:r w:rsidR="00A11057">
        <w:rPr>
          <w:b/>
          <w:szCs w:val="28"/>
        </w:rPr>
        <w:t xml:space="preserve">2 </w:t>
      </w:r>
      <w:r w:rsidRPr="00C4685B">
        <w:rPr>
          <w:b/>
          <w:szCs w:val="28"/>
        </w:rPr>
        <w:t>год</w:t>
      </w:r>
    </w:p>
    <w:p w:rsidR="00DC4E91" w:rsidRDefault="00DC4E91" w:rsidP="00DC4E91">
      <w:pPr>
        <w:pStyle w:val="ConsPlusNormal"/>
        <w:jc w:val="both"/>
        <w:outlineLvl w:val="2"/>
        <w:rPr>
          <w:szCs w:val="28"/>
        </w:rPr>
      </w:pPr>
    </w:p>
    <w:p w:rsidR="008C00D6" w:rsidRDefault="002D1BC2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0D6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DC4E91" w:rsidRPr="008C00D6">
        <w:rPr>
          <w:rFonts w:ascii="Times New Roman" w:hAnsi="Times New Roman"/>
          <w:sz w:val="28"/>
          <w:szCs w:val="28"/>
        </w:rPr>
        <w:t>муниципальной</w:t>
      </w:r>
      <w:r w:rsidR="00764A2E">
        <w:rPr>
          <w:rFonts w:ascii="Times New Roman" w:hAnsi="Times New Roman"/>
          <w:sz w:val="28"/>
          <w:szCs w:val="28"/>
        </w:rPr>
        <w:t xml:space="preserve"> </w:t>
      </w:r>
      <w:r w:rsidR="00DC4E91" w:rsidRPr="008C00D6">
        <w:rPr>
          <w:rFonts w:ascii="Times New Roman" w:hAnsi="Times New Roman"/>
          <w:sz w:val="28"/>
          <w:szCs w:val="28"/>
        </w:rPr>
        <w:t xml:space="preserve">программы </w:t>
      </w:r>
      <w:r w:rsidR="00764A2E" w:rsidRPr="00764A2E">
        <w:rPr>
          <w:rFonts w:ascii="Times New Roman" w:hAnsi="Times New Roman"/>
          <w:sz w:val="28"/>
          <w:szCs w:val="28"/>
        </w:rPr>
        <w:t xml:space="preserve">«Демографическое развитие муниципального образования Руднянский район Смоленской области» </w:t>
      </w:r>
      <w:r w:rsidRPr="008C00D6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="008C00D6">
        <w:rPr>
          <w:rFonts w:ascii="Times New Roman" w:hAnsi="Times New Roman"/>
          <w:sz w:val="28"/>
          <w:szCs w:val="28"/>
        </w:rPr>
        <w:t xml:space="preserve">Методики </w:t>
      </w:r>
      <w:r w:rsidRPr="008C00D6">
        <w:rPr>
          <w:rFonts w:ascii="Times New Roman" w:hAnsi="Times New Roman"/>
          <w:sz w:val="28"/>
          <w:szCs w:val="28"/>
        </w:rPr>
        <w:t xml:space="preserve">оценки эффективности </w:t>
      </w:r>
      <w:r w:rsidR="00DC4E91" w:rsidRPr="008C00D6">
        <w:rPr>
          <w:rFonts w:ascii="Times New Roman" w:hAnsi="Times New Roman"/>
          <w:sz w:val="28"/>
          <w:szCs w:val="28"/>
        </w:rPr>
        <w:t>реализации муниципальных программ</w:t>
      </w:r>
      <w:r w:rsidRPr="008C00D6">
        <w:rPr>
          <w:rFonts w:ascii="Times New Roman" w:hAnsi="Times New Roman"/>
          <w:sz w:val="28"/>
          <w:szCs w:val="28"/>
        </w:rPr>
        <w:t xml:space="preserve">, </w:t>
      </w:r>
      <w:r w:rsidR="008C00D6">
        <w:rPr>
          <w:rFonts w:ascii="Times New Roman" w:hAnsi="Times New Roman"/>
          <w:sz w:val="28"/>
          <w:szCs w:val="28"/>
        </w:rPr>
        <w:t>утвержденной</w:t>
      </w:r>
      <w:r w:rsidR="00DC4E91" w:rsidRPr="008C00D6">
        <w:rPr>
          <w:rFonts w:ascii="Times New Roman" w:hAnsi="Times New Roman"/>
          <w:sz w:val="28"/>
          <w:szCs w:val="28"/>
        </w:rPr>
        <w:t xml:space="preserve"> п</w:t>
      </w:r>
      <w:r w:rsidRPr="008C00D6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rFonts w:ascii="Times New Roman" w:hAnsi="Times New Roman"/>
          <w:sz w:val="28"/>
          <w:szCs w:val="28"/>
        </w:rPr>
        <w:t>Руднянский район</w:t>
      </w:r>
      <w:r w:rsidRPr="008C00D6">
        <w:rPr>
          <w:rFonts w:ascii="Times New Roman" w:hAnsi="Times New Roman"/>
          <w:sz w:val="28"/>
          <w:szCs w:val="28"/>
        </w:rPr>
        <w:t xml:space="preserve"> Смоленской области от </w:t>
      </w:r>
      <w:r w:rsidR="00A11057">
        <w:rPr>
          <w:rFonts w:ascii="Times New Roman" w:hAnsi="Times New Roman"/>
          <w:sz w:val="28"/>
          <w:szCs w:val="28"/>
        </w:rPr>
        <w:t>27</w:t>
      </w:r>
      <w:r w:rsidRPr="008C00D6">
        <w:rPr>
          <w:rFonts w:ascii="Times New Roman" w:hAnsi="Times New Roman"/>
          <w:sz w:val="28"/>
          <w:szCs w:val="28"/>
        </w:rPr>
        <w:t>.</w:t>
      </w:r>
      <w:r w:rsidR="00A11057">
        <w:rPr>
          <w:rFonts w:ascii="Times New Roman" w:hAnsi="Times New Roman"/>
          <w:sz w:val="28"/>
          <w:szCs w:val="28"/>
        </w:rPr>
        <w:t>04</w:t>
      </w:r>
      <w:r w:rsidRPr="008C00D6">
        <w:rPr>
          <w:rFonts w:ascii="Times New Roman" w:hAnsi="Times New Roman"/>
          <w:sz w:val="28"/>
          <w:szCs w:val="28"/>
        </w:rPr>
        <w:t>.20</w:t>
      </w:r>
      <w:r w:rsidR="00A11057">
        <w:rPr>
          <w:rFonts w:ascii="Times New Roman" w:hAnsi="Times New Roman"/>
          <w:sz w:val="28"/>
          <w:szCs w:val="28"/>
        </w:rPr>
        <w:t>22</w:t>
      </w:r>
      <w:r w:rsidRPr="008C00D6">
        <w:rPr>
          <w:rFonts w:ascii="Times New Roman" w:hAnsi="Times New Roman"/>
          <w:sz w:val="28"/>
          <w:szCs w:val="28"/>
        </w:rPr>
        <w:t xml:space="preserve"> №</w:t>
      </w:r>
      <w:r w:rsidR="00A11057">
        <w:rPr>
          <w:rFonts w:ascii="Times New Roman" w:hAnsi="Times New Roman"/>
          <w:sz w:val="28"/>
          <w:szCs w:val="28"/>
        </w:rPr>
        <w:t xml:space="preserve">139 </w:t>
      </w:r>
      <w:r w:rsidR="008C00D6" w:rsidRPr="008C00D6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rFonts w:ascii="Times New Roman" w:hAnsi="Times New Roman"/>
          <w:sz w:val="28"/>
          <w:szCs w:val="28"/>
        </w:rPr>
        <w:t>».</w:t>
      </w:r>
      <w:proofErr w:type="gramEnd"/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C059A0" w:rsidRPr="00C059A0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B271CA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0" t="0" r="0" b="0"/>
            <wp:docPr id="1" name="Рисунок 3" descr="Описание: 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928_75470_48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2" name="Рисунок 4" descr="Описание: 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928_75470_49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="002D5131" w:rsidRPr="001F0359">
        <w:rPr>
          <w:szCs w:val="28"/>
        </w:rPr>
        <w:t xml:space="preserve"> программы;</w:t>
      </w:r>
    </w:p>
    <w:p w:rsidR="002D5131" w:rsidRPr="001F0359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3" name="Рисунок 5" descr="Описание: 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23928_75470_50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="002D5131"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="002D5131"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BC2" w:rsidRDefault="00E77588" w:rsidP="00C74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/>
          <w:sz w:val="28"/>
          <w:szCs w:val="28"/>
        </w:rPr>
        <w:t>СР</w:t>
      </w:r>
      <w:r w:rsidR="002D5131" w:rsidRPr="002D5131">
        <w:rPr>
          <w:rFonts w:ascii="Times New Roman" w:hAnsi="Times New Roman"/>
        </w:rPr>
        <w:t>м</w:t>
      </w:r>
      <w:r w:rsidR="002D5131" w:rsidRPr="002D5131">
        <w:rPr>
          <w:rFonts w:ascii="Times New Roman" w:hAnsi="Times New Roman"/>
          <w:sz w:val="28"/>
          <w:szCs w:val="28"/>
        </w:rPr>
        <w:t xml:space="preserve">= 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/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B271CA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66850" cy="285750"/>
            <wp:effectExtent l="0" t="0" r="0" b="0"/>
            <wp:docPr id="4" name="Рисунок 9" descr="Описание: 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23928_75470_5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5" name="Рисунок 10" descr="Описание: 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23928_75470_52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>;</w:t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6" name="Рисунок 11" descr="Описание: 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23928_75470_53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B271CA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0" b="0"/>
            <wp:docPr id="7" name="Рисунок 12" descr="Описание: 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23928_75470_54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 xml:space="preserve"> на реализацию основного </w:t>
      </w:r>
      <w:r w:rsidR="00C33BF2" w:rsidRPr="001F0359">
        <w:rPr>
          <w:szCs w:val="28"/>
        </w:rPr>
        <w:lastRenderedPageBreak/>
        <w:t xml:space="preserve">мероприятия </w:t>
      </w:r>
      <w:r w:rsidR="00957E6B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 w:rsidR="00C059A0" w:rsidRPr="00A11057">
        <w:rPr>
          <w:b/>
          <w:szCs w:val="28"/>
        </w:rPr>
        <w:t xml:space="preserve">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C904A0">
        <w:rPr>
          <w:szCs w:val="28"/>
        </w:rPr>
        <w:t>3000</w:t>
      </w:r>
      <w:r w:rsidR="00C33BF2" w:rsidRPr="00C33BF2">
        <w:rPr>
          <w:szCs w:val="28"/>
        </w:rPr>
        <w:t>/</w:t>
      </w:r>
      <w:r w:rsidR="00C904A0">
        <w:rPr>
          <w:szCs w:val="28"/>
        </w:rPr>
        <w:t>3000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C904A0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0" t="0" r="0" b="0"/>
            <wp:docPr id="8" name="Рисунок 25" descr="Описание: 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23928_75470_55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9" name="Рисунок 26" descr="Описание: 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23928_75470_56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10" name="Рисунок 27" descr="Описание: 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23928_75470_57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11" name="Рисунок 28" descr="Описание: 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23928_75470_58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B271C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0" t="0" r="0" b="0"/>
            <wp:docPr id="12" name="Рисунок 58" descr="Описание: 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base_23928_75470_59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3" name="Рисунок 59" descr="Описание: 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base_23928_75470_60"/>
                    <pic:cNvPicPr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0" b="0"/>
            <wp:docPr id="14" name="Рисунок 60" descr="Описание: 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base_23928_75470_61"/>
                    <pic:cNvPicPr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15" name="Рисунок 61" descr="Описание: 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base_23928_75470_62"/>
                    <pic:cNvPicPr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/>
        </w:rPr>
      </w:pPr>
      <w:r w:rsidRPr="009A6455">
        <w:rPr>
          <w:rFonts w:ascii="Times New Roman" w:hAnsi="Times New Roman"/>
          <w:b/>
          <w:sz w:val="28"/>
          <w:szCs w:val="28"/>
        </w:rPr>
        <w:t>Расчет:</w:t>
      </w:r>
      <w:r w:rsidR="00A11057">
        <w:rPr>
          <w:rFonts w:ascii="Times New Roman" w:hAnsi="Times New Roman"/>
          <w:b/>
          <w:sz w:val="28"/>
          <w:szCs w:val="28"/>
        </w:rPr>
        <w:t xml:space="preserve"> </w:t>
      </w:r>
      <w:r w:rsidR="0078542A">
        <w:rPr>
          <w:rFonts w:ascii="Times New Roman" w:hAnsi="Times New Roman"/>
          <w:sz w:val="28"/>
          <w:szCs w:val="28"/>
        </w:rPr>
        <w:t xml:space="preserve">СД </w:t>
      </w:r>
      <w:proofErr w:type="spellStart"/>
      <w:proofErr w:type="gramStart"/>
      <w:r w:rsidR="0078542A" w:rsidRPr="0078542A">
        <w:rPr>
          <w:rFonts w:ascii="Times New Roman" w:hAnsi="Times New Roman"/>
        </w:rPr>
        <w:t>п</w:t>
      </w:r>
      <w:proofErr w:type="spellEnd"/>
      <w:proofErr w:type="gramEnd"/>
      <w:r w:rsidR="0078542A" w:rsidRPr="0078542A">
        <w:rPr>
          <w:rFonts w:ascii="Times New Roman" w:hAnsi="Times New Roman"/>
        </w:rPr>
        <w:t>/</w:t>
      </w:r>
      <w:proofErr w:type="spellStart"/>
      <w:r w:rsidR="0078542A" w:rsidRPr="0078542A">
        <w:rPr>
          <w:rFonts w:ascii="Times New Roman" w:hAnsi="Times New Roman"/>
        </w:rPr>
        <w:t>ппз</w:t>
      </w:r>
      <w:proofErr w:type="spellEnd"/>
      <w:r w:rsidR="0078542A">
        <w:rPr>
          <w:rFonts w:ascii="Times New Roman" w:hAnsi="Times New Roman"/>
        </w:rPr>
        <w:t xml:space="preserve"> = </w:t>
      </w:r>
      <w:r w:rsidR="00C904A0">
        <w:rPr>
          <w:rFonts w:ascii="Times New Roman" w:hAnsi="Times New Roman"/>
        </w:rPr>
        <w:t>3000</w:t>
      </w:r>
      <w:r w:rsidR="0078542A">
        <w:rPr>
          <w:rFonts w:ascii="Times New Roman" w:hAnsi="Times New Roman"/>
        </w:rPr>
        <w:t>/</w:t>
      </w:r>
      <w:r w:rsidR="00C904A0">
        <w:rPr>
          <w:rFonts w:ascii="Times New Roman" w:hAnsi="Times New Roman"/>
        </w:rPr>
        <w:t>3000</w:t>
      </w:r>
      <w:r w:rsidR="0078542A">
        <w:rPr>
          <w:rFonts w:ascii="Times New Roman" w:hAnsi="Times New Roman"/>
        </w:rPr>
        <w:t xml:space="preserve"> 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6" name="Рисунок 136" descr="Описание: 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Описание: base_23928_75470_64"/>
                    <pic:cNvPicPr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17" name="Рисунок 137" descr="Описание: 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Описание: base_23928_75470_65"/>
                    <pic:cNvPicPr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8" name="Рисунок 138" descr="Описание: 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base_23928_75470_66"/>
                    <pic:cNvPicPr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D46A31">
        <w:rPr>
          <w:szCs w:val="28"/>
        </w:rPr>
        <w:t xml:space="preserve">СР </w:t>
      </w:r>
      <w:r w:rsidR="00D46A31" w:rsidRPr="00D46A31">
        <w:rPr>
          <w:sz w:val="22"/>
          <w:szCs w:val="22"/>
        </w:rPr>
        <w:t>п/п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2E4D66">
        <w:rPr>
          <w:rFonts w:ascii="Times New Roman" w:hAnsi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0" t="0" r="0" b="0"/>
            <wp:docPr id="19" name="Рисунок 96" descr="Описание: 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base_23928_75470_69"/>
                    <pic:cNvPicPr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0" name="Рисунок 97" descr="Описание: 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base_23928_75470_70"/>
                    <pic:cNvPicPr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="00F07C18"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="00F07C18" w:rsidRPr="001F0359">
        <w:rPr>
          <w:szCs w:val="28"/>
        </w:rPr>
        <w:t>;</w:t>
      </w: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1" name="Рисунок 98" descr="Описание: 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base_23928_75470_71"/>
                    <pic:cNvPicPr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22" name="Рисунок 99" descr="Описание: 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base_23928_75470_72"/>
                    <pic:cNvPicPr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="00F07C18"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F07C18">
        <w:rPr>
          <w:szCs w:val="28"/>
        </w:rPr>
        <w:t xml:space="preserve">ЭР </w:t>
      </w:r>
      <w:r w:rsidR="00F07C18" w:rsidRPr="00F07C18">
        <w:rPr>
          <w:sz w:val="22"/>
          <w:szCs w:val="22"/>
        </w:rPr>
        <w:t>п/п</w:t>
      </w:r>
      <w:r w:rsidR="00F07C18" w:rsidRPr="00F07C18">
        <w:rPr>
          <w:szCs w:val="28"/>
        </w:rPr>
        <w:t>=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 w:rsidR="00F07C18">
        <w:rPr>
          <w:szCs w:val="28"/>
        </w:rPr>
        <w:t xml:space="preserve">показатель ЭР </w:t>
      </w:r>
      <w:r w:rsidR="00F07C18" w:rsidRPr="00F07C18">
        <w:rPr>
          <w:sz w:val="22"/>
          <w:szCs w:val="22"/>
        </w:rPr>
        <w:t>п/п</w:t>
      </w:r>
      <w:r w:rsidR="006F227B">
        <w:rPr>
          <w:szCs w:val="28"/>
        </w:rPr>
        <w:t>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>ельно</w:t>
      </w:r>
      <w:r w:rsidR="00C74195">
        <w:rPr>
          <w:szCs w:val="28"/>
        </w:rPr>
        <w:t>,</w:t>
      </w:r>
      <w:r w:rsidR="00D335EC">
        <w:rPr>
          <w:szCs w:val="28"/>
        </w:rPr>
        <w:t xml:space="preserve">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38350" cy="285750"/>
            <wp:effectExtent l="0" t="0" r="0" b="0"/>
            <wp:docPr id="23" name="Рисунок 104" descr="Описание: 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base_23928_75470_76"/>
                    <pic:cNvPicPr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4" name="Рисунок 105" descr="Описание: 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base_23928_75470_77"/>
                    <pic:cNvPicPr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программы;</w:t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25" name="Рисунок 106" descr="Описание: 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base_23928_75470_78"/>
                    <pic:cNvPicPr>
                      <a:picLocks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26" name="Рисунок 107" descr="Описание: 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base_23928_75470_79"/>
                    <pic:cNvPicPr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lastRenderedPageBreak/>
        <w:t>муниципальной</w:t>
      </w:r>
      <w:r w:rsidR="00D46A31" w:rsidRPr="001F0359">
        <w:rPr>
          <w:szCs w:val="28"/>
        </w:rPr>
        <w:t>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proofErr w:type="spellStart"/>
      <w:r w:rsidRPr="00D71042">
        <w:rPr>
          <w:b/>
          <w:szCs w:val="28"/>
        </w:rPr>
        <w:t>Расчет</w:t>
      </w:r>
      <w:proofErr w:type="gramStart"/>
      <w:r w:rsidRPr="00D71042">
        <w:rPr>
          <w:b/>
          <w:szCs w:val="28"/>
        </w:rPr>
        <w:t>:</w:t>
      </w:r>
      <w:r w:rsidR="00703C07">
        <w:rPr>
          <w:szCs w:val="28"/>
        </w:rPr>
        <w:t>С</w:t>
      </w:r>
      <w:proofErr w:type="gramEnd"/>
      <w:r w:rsidR="00703C07">
        <w:rPr>
          <w:szCs w:val="28"/>
        </w:rPr>
        <w:t>Д</w:t>
      </w:r>
      <w:proofErr w:type="spellEnd"/>
      <w:r w:rsidR="00703C07">
        <w:rPr>
          <w:szCs w:val="28"/>
        </w:rPr>
        <w:t xml:space="preserve">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C904A0">
        <w:rPr>
          <w:szCs w:val="28"/>
        </w:rPr>
        <w:t>3000</w:t>
      </w:r>
      <w:r w:rsidR="00703C07" w:rsidRPr="00703C07">
        <w:rPr>
          <w:szCs w:val="28"/>
        </w:rPr>
        <w:t>/</w:t>
      </w:r>
      <w:r w:rsidR="00C904A0">
        <w:rPr>
          <w:szCs w:val="28"/>
        </w:rPr>
        <w:t>3000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27" name="Рисунок 112" descr="Описание: 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base_23928_75470_81"/>
                    <pic:cNvPicPr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28" name="Рисунок 113" descr="Описание: 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base_23928_75470_82"/>
                    <pic:cNvPicPr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9" name="Рисунок 114" descr="Описание: 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Описание: base_23928_75470_83"/>
                    <pic:cNvPicPr>
                      <a:picLocks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 w:rsidR="00F57AED" w:rsidRPr="00F57AED">
        <w:rPr>
          <w:szCs w:val="28"/>
        </w:rPr>
        <w:t>СР</w:t>
      </w:r>
      <w:r w:rsidR="00F57AED" w:rsidRPr="00F57AED">
        <w:rPr>
          <w:sz w:val="22"/>
          <w:szCs w:val="22"/>
        </w:rPr>
        <w:t>гп</w:t>
      </w:r>
      <w:bookmarkStart w:id="0" w:name="_GoBack"/>
      <w:bookmarkEnd w:id="0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95650" cy="514350"/>
            <wp:effectExtent l="0" t="0" r="0" b="0"/>
            <wp:docPr id="30" name="Рисунок 122" descr="Описание: 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Описание: base_23928_75470_86"/>
                    <pic:cNvPicPr>
                      <a:picLocks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0" t="0" r="9525" b="0"/>
            <wp:docPr id="31" name="Рисунок 123" descr="Описание: 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Описание: base_23928_75470_87"/>
                    <pic:cNvPicPr>
                      <a:picLocks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32" name="Рисунок 124" descr="Описание: 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Описание: base_23928_75470_88"/>
                    <pic:cNvPicPr>
                      <a:picLocks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33" name="Рисунок 125" descr="Описание: 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Описание: base_23928_75470_89"/>
                    <pic:cNvPicPr>
                      <a:picLocks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34" name="Рисунок 126" descr="Описание: 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Описание: base_23928_75470_90"/>
                    <pic:cNvPicPr>
                      <a:picLocks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="00D46A31"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35" name="Рисунок 127" descr="Описание: 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Описание: base_23928_75470_91"/>
                    <pic:cNvPicPr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36" name="Рисунок 128" descr="Описание: 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Описание: base_23928_75470_92"/>
                    <pic:cNvPicPr>
                      <a:picLocks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="00D46A31"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="00D46A31"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lastRenderedPageBreak/>
        <w:t>Расчет:</w:t>
      </w:r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r w:rsidRPr="00F57AED">
        <w:t xml:space="preserve"> = </w:t>
      </w:r>
      <w:r w:rsidR="00664F8E">
        <w:rPr>
          <w:szCs w:val="28"/>
        </w:rPr>
        <w:t>3000</w:t>
      </w:r>
      <w:r w:rsidRPr="00F57AED">
        <w:rPr>
          <w:szCs w:val="28"/>
        </w:rPr>
        <w:t>/</w:t>
      </w:r>
      <w:r w:rsidR="00664F8E">
        <w:rPr>
          <w:szCs w:val="28"/>
        </w:rPr>
        <w:t>3000</w:t>
      </w:r>
      <w:r w:rsidRPr="00F57AED">
        <w:rPr>
          <w:szCs w:val="28"/>
        </w:rPr>
        <w:t xml:space="preserve"> 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F57AED" w:rsidRPr="006F227B">
        <w:rPr>
          <w:szCs w:val="28"/>
        </w:rPr>
        <w:t xml:space="preserve">ЭР </w:t>
      </w:r>
      <w:r w:rsidR="00F57AED" w:rsidRPr="006F227B">
        <w:t xml:space="preserve">гп = </w:t>
      </w:r>
      <w:r w:rsidR="00F57AED" w:rsidRPr="006F227B">
        <w:rPr>
          <w:szCs w:val="28"/>
        </w:rPr>
        <w:t>0,5х1+0,5х1х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A11057">
        <w:rPr>
          <w:sz w:val="22"/>
          <w:szCs w:val="22"/>
        </w:rPr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6F227B">
      <w:pPr>
        <w:pStyle w:val="ConsPlusNormal"/>
        <w:jc w:val="both"/>
        <w:rPr>
          <w:szCs w:val="28"/>
        </w:rPr>
      </w:pP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DB1847" w:rsidRPr="00DB1847" w:rsidRDefault="00DB1847" w:rsidP="00B109ED">
      <w:pPr>
        <w:keepNext/>
        <w:jc w:val="both"/>
        <w:rPr>
          <w:rFonts w:ascii="Times New Roman" w:hAnsi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sectPr w:rsidR="00E4379E" w:rsidRPr="002D1BC2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131"/>
    <w:rsid w:val="00000E2D"/>
    <w:rsid w:val="00007510"/>
    <w:rsid w:val="000A08BB"/>
    <w:rsid w:val="000E7F90"/>
    <w:rsid w:val="00146117"/>
    <w:rsid w:val="0016248C"/>
    <w:rsid w:val="001B6886"/>
    <w:rsid w:val="001F0041"/>
    <w:rsid w:val="00210D65"/>
    <w:rsid w:val="002324C5"/>
    <w:rsid w:val="00247B39"/>
    <w:rsid w:val="00270D84"/>
    <w:rsid w:val="002D1BC2"/>
    <w:rsid w:val="002D5131"/>
    <w:rsid w:val="002E4D66"/>
    <w:rsid w:val="002E6E94"/>
    <w:rsid w:val="002F2FAF"/>
    <w:rsid w:val="00307610"/>
    <w:rsid w:val="003573DE"/>
    <w:rsid w:val="00407E17"/>
    <w:rsid w:val="004217D3"/>
    <w:rsid w:val="004230E0"/>
    <w:rsid w:val="00452050"/>
    <w:rsid w:val="00452677"/>
    <w:rsid w:val="004706EC"/>
    <w:rsid w:val="00491129"/>
    <w:rsid w:val="004A1AA3"/>
    <w:rsid w:val="004B707E"/>
    <w:rsid w:val="004E12E7"/>
    <w:rsid w:val="004F22A3"/>
    <w:rsid w:val="00523A9F"/>
    <w:rsid w:val="00572620"/>
    <w:rsid w:val="005A729D"/>
    <w:rsid w:val="0063050C"/>
    <w:rsid w:val="0063376D"/>
    <w:rsid w:val="00664F8E"/>
    <w:rsid w:val="00674D96"/>
    <w:rsid w:val="006D36E9"/>
    <w:rsid w:val="006F16CB"/>
    <w:rsid w:val="006F227B"/>
    <w:rsid w:val="00700CA5"/>
    <w:rsid w:val="00703C07"/>
    <w:rsid w:val="00764A2E"/>
    <w:rsid w:val="0078542A"/>
    <w:rsid w:val="00871D93"/>
    <w:rsid w:val="00893727"/>
    <w:rsid w:val="008C00D6"/>
    <w:rsid w:val="009035BA"/>
    <w:rsid w:val="00905CE7"/>
    <w:rsid w:val="00912075"/>
    <w:rsid w:val="00913649"/>
    <w:rsid w:val="00942205"/>
    <w:rsid w:val="00957E6B"/>
    <w:rsid w:val="00987EDA"/>
    <w:rsid w:val="009A6455"/>
    <w:rsid w:val="009D5C7D"/>
    <w:rsid w:val="00A11057"/>
    <w:rsid w:val="00A16AFE"/>
    <w:rsid w:val="00A2532D"/>
    <w:rsid w:val="00A278BD"/>
    <w:rsid w:val="00A67804"/>
    <w:rsid w:val="00A908A4"/>
    <w:rsid w:val="00AA48BA"/>
    <w:rsid w:val="00AE6D4B"/>
    <w:rsid w:val="00B109ED"/>
    <w:rsid w:val="00B22CFB"/>
    <w:rsid w:val="00B271CA"/>
    <w:rsid w:val="00B648CF"/>
    <w:rsid w:val="00BB3C93"/>
    <w:rsid w:val="00BE4552"/>
    <w:rsid w:val="00C059A0"/>
    <w:rsid w:val="00C33BF2"/>
    <w:rsid w:val="00C4685B"/>
    <w:rsid w:val="00C52D24"/>
    <w:rsid w:val="00C74195"/>
    <w:rsid w:val="00C77F11"/>
    <w:rsid w:val="00C904A0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3E2F"/>
    <w:rsid w:val="00DC4E91"/>
    <w:rsid w:val="00DF1611"/>
    <w:rsid w:val="00DF6ABA"/>
    <w:rsid w:val="00E41E2B"/>
    <w:rsid w:val="00E4379E"/>
    <w:rsid w:val="00E46396"/>
    <w:rsid w:val="00E67049"/>
    <w:rsid w:val="00E77588"/>
    <w:rsid w:val="00EC1BAE"/>
    <w:rsid w:val="00ED320C"/>
    <w:rsid w:val="00EF6759"/>
    <w:rsid w:val="00F07C18"/>
    <w:rsid w:val="00F2295E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Зайцева</cp:lastModifiedBy>
  <cp:revision>4</cp:revision>
  <cp:lastPrinted>2017-03-30T12:01:00Z</cp:lastPrinted>
  <dcterms:created xsi:type="dcterms:W3CDTF">2022-02-28T12:27:00Z</dcterms:created>
  <dcterms:modified xsi:type="dcterms:W3CDTF">2023-02-17T07:08:00Z</dcterms:modified>
</cp:coreProperties>
</file>